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72" w:rsidRPr="00081D57" w:rsidRDefault="00FE6372" w:rsidP="00FE6372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</w:pP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  <w:t xml:space="preserve">Календарно-тематичне планування. </w:t>
      </w: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  <w:br/>
      </w: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highlight w:val="yellow"/>
          <w:shd w:val="clear" w:color="auto" w:fill="FFFFFF"/>
          <w:lang w:val="uk-UA"/>
        </w:rPr>
        <w:t>Зарубіжна література 11 клас (рівень стандарту)</w:t>
      </w: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  <w:t xml:space="preserve">  </w:t>
      </w: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  <w:br/>
        <w:t xml:space="preserve">автор Є. Волощук </w:t>
      </w:r>
      <w:r w:rsidRPr="00081D57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/>
        </w:rPr>
        <w:br/>
      </w:r>
      <w:bookmarkStart w:id="0" w:name="_GoBack"/>
      <w:bookmarkEnd w:id="0"/>
    </w:p>
    <w:p w:rsidR="00BD3EC7" w:rsidRPr="00BD3EC7" w:rsidRDefault="00BD3EC7" w:rsidP="00BD3E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Усього</w:t>
      </w:r>
      <w:r w:rsidR="00C81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35 годин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;</w:t>
      </w:r>
    </w:p>
    <w:p w:rsidR="00BD3EC7" w:rsidRPr="00BD3EC7" w:rsidRDefault="00BD3EC7" w:rsidP="00BD3E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текстуальне вивчення творів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28 годин;</w:t>
      </w:r>
    </w:p>
    <w:p w:rsidR="00BD3EC7" w:rsidRPr="00BD3EC7" w:rsidRDefault="00BD3EC7" w:rsidP="00BD3E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розвиток мовлення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4 години (у межах годин на текстуальне вивчення);</w:t>
      </w:r>
    </w:p>
    <w:p w:rsidR="00913076" w:rsidRDefault="00BD3EC7" w:rsidP="00BD3E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позакласне читанн</w:t>
      </w:r>
      <w:r w:rsidRPr="00BD3E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я – 2 години;</w:t>
      </w:r>
    </w:p>
    <w:p w:rsidR="00BD3EC7" w:rsidRDefault="00BD3EC7" w:rsidP="00BD3E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BD3E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контрольна робота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– 4 години.</w:t>
      </w:r>
    </w:p>
    <w:p w:rsidR="00BD3EC7" w:rsidRPr="00BD3EC7" w:rsidRDefault="00BD3EC7" w:rsidP="00BD3EC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7806"/>
        <w:gridCol w:w="843"/>
        <w:gridCol w:w="754"/>
      </w:tblGrid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Pr="00FE6372" w:rsidRDefault="00913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E637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годин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ЛІТЕРАТУРА, МОРАЛЬ, ЛЮДЯНІСТЬ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Виклики сучасного світу. Значення літератури та культури для збереження миру й духовності. Роль вітчизняної перекладацької школи для популяризації світової літератури й формування українського читача. Літературні премії світу, письменники-лауреати та їхній внесок у боротьбу за мир і духовність.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ЗОЛОТІ СТОРІНКИ ДАЛЕКИХ ЕПОХ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Німецьке Просвітництво та його вплив на розвиток Європи.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Йоганн Вольфґанґ Ґете. «Фауст».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Віхи життя та значення діяльності Й. В. Ґете для світової культури. Історія створення трагедії «Фауст».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Йоганн Вольфґанґ Ґете. «Фауст». Особливості  композиції. Проблематика. Образ Фауста як утілення динамізму нової європейської цивілізації. Пошуки сенсу буття й призначення людини.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rPr>
          <w:trHeight w:val="7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Йоганн Вольфґанґ Ґете. «Фауст». Опозиція Фауст – Мефістофель. Фауст і Маргарита. Жанрова своєрідність твору.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Виразне читання напам’ять одного з монологів Фауста (на вибір учителя).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МОДЕРНІЗМ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Модерністська проза початку ХХ ст. (загальна характеристика).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Світоглядні й естетичні засади модернізму, його художнє новаторство. Модерністські явища в художній прозі на початку ХХ ст. Ф. Кафка,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Джойс і 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зачинателі модернізму в європейській прозі.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Франц Кафка. «Перевтілення».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і творчий шлях Ф. Кафки. Зображення відчуження особистості в новелі «Перевтілення».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Ґреґора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проблемність, метафоричність, символічність.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 Кафка. «Перевтілення».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Розкриття у творі світового буття як абсурдного. Особливості композиції, функції фантастики. Характерні риси стилю Ф. Кафки, поєднання реалістичних і міфологічних елементів у гротескному світі.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(усно). Дискусія «Що підштовхнуло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Ґреґора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 загибелі й чи мав він шанс вижити?»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Михайло Булгаков «Майстер і Маргарита».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Життєвий і творчий шлях М. Булгакова. М. Булгаков і Україна. Конфлікт митця з владою в умовах тоталітарної радянської системи. Роман «Майстер і Маргарита» як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«роман-лабіринт» зі складною філософською проблематикою. Культурні та літературні джерела твору.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Булгаков «Майстер і Маргарита».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трьох світів у творі: світ радянської дійсності, біблійної давнини та фантастичної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дияволіади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Особливості композиції («роман у романі») та оповідної структури. Морально-філософський зміст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єршалаїмських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розділів твору.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E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Булгаков «Майстер і Маргарита». Трагізм долі митця (майстра). Проблеми кохання й творчості. Засоби комічного (сатира, сарказм, пародія та ін.) й трагічного (гротеск, трансформація простору й часу та ін.). </w:t>
            </w:r>
          </w:p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(письмово).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цитатної характеристики головних персонажів роману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(домашнє завдання).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письмовий твір.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081D57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ШЕДЕВРИ ЄВРОПЕЙСЬКОЇ ЛІРИКИ ПЕРШОЇ ПОЛОВИНИ XX СТ.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Розмаїття течій модернізму й авангардизму в європейській ліриці XX ст.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Ґійом Аполлінер  «Зарізана голубка й водограй», «Міст Мірабо».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Ґійом Аполлінер – поет-авангардист. Зв’язок поезії митця з естетикою кубізму, своєрідність «сюрреалізму» письменника, його художні новації в царині лірики. Збірки «Алкоголі. Вірші 1898–1913 рр.»,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Вірші Миру і Війни». Специфіка віршованої форми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(«Зарізана голубка й водограй»). Тема кохання й часу у вірші «Міст Мірабо». Верлібр у творчості Ґійома Аполлінера.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Райнер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Марія Рільке. «Згаси мій зір…», «Орфей,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Еврідіка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Гермес», збірка «Сонети до Орфея» (огляд).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Своєрідність поглядів і поетики Рільке. Діалог ліричного героя з Богом («Згаси мій зір…»). Переосмислення античних міфів у віршах митця («Орфей,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Еврідіка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Гермес», збірка «Сонети до Орфея»). Філософський характер і художня довершеність лірики поета.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доба російської поезії: течії, здобутки, долі митців.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Анна Андріївна Ахматова. Вірші.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 Ахматова й акмеїзм. Етапи творчості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мисткині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Провідні теми й мотиви ранньої лірики Ахматової, образ ліричної героїні, конкретність описів,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щоденниковість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і психологізм.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Андріївна Ахматова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«Реквієм».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Поема «Реквієм» як відображення особистої й суспільної трагедії. Протест проти насильства, біблійні мотиви в поемі. Образ матері.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Виразне читання поезій Аполлінера, Рільке, Ахматової.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(тести та запитання для розгорнутої відповіді).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Позакласне читання.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Література першої половини ХХ 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 вибір учителя).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913076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АНТИУТОПІЯ У СВІТОВІЙ ЛІТЕРАТУРІ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жанру антиутопії у XX ст.: ознаки та представники.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Джордж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Орвелл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Зв’язок творчості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соціально-історичною ситуацією доби.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Джордж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Орвелл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Скотоферма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Викриття сутності тоталітарної системи та її ієрархії в повісті. Проблема страху й рабської покірності в суспільній свідомості. Образи головних персонажів у динаміці. Поетика антиутопії (фантастика, мова, символи, алегорії та ін.).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081D57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ВІЙНИ І МИРУ В ЛІТЕРАТУРІ XX СТ.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Епічний театр Б. Брехта: теоретичні засади й художня практика.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Бертольт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Брехт. «Матінка Кураж та її діти».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 Брехт – драматург-новатор. Зображення війни як засобу збагачення в драмі «Матінка Кураж та її діти». Ідеї попередження та риси «епічного театру» в п’єсі.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Генріх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Життєвий і творчий шлях письменника. Засудження антигуманної сутності Другої світової війни, її руйнівних наслідків для людства в оповіданні «Подорожній, коли ти прийдеш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…». Образ школи як художня модель нацистської Німеччини.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Генріх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…». Зображення війни з погляду важко пораненого юного солдата. Символічний зміст назви оповідання, її зв’язок з історією Спарти. Форма твору (внутрішній монолог). Специфіка змалювання образу головного героя (відсутність імені, виразних індивідуальних рис, байдужість до світу, зміни в його внутрішньому світі та ін.). Художні деталі. Підтекст. Авторська позиція.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Пауль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«Фуга смерті».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Віхи життя й творчості Пауля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«Фуга смерті» – один із найвідоміших творів про Голокост. Художнє новаторство митця. Ключові метафори («чорне молоко світання», «могила в повітрі») як відтворення жахливої реальності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Освенціму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Прийом протиставлення. Провідні мотиви та їхня роль у творі. Трансформація біблійних образів і мотивів у творі.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081D57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ТА ПОШУКИ СЕНСУ ІСНУВАННЯ В ПРОЗІ ДРУГОЇ ПОЛОВИНИ XX СТ.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 провідних тенденцій прози другої половини ХХ 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Гемінґвей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«Старий і море».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Віхи життя і творчості митця. «Кодекс честі» героїв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«Старий і море». Реалістичний, міфологічний і філософський плани повісті «Старий і море». Символіка образів (риба, море, рибалка, хлопчик та ін.). Образ Сантьяго. Ознаки притчі у повісті.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AD5BFE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E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Ґабріель Ґарсіа Маркес. «Стариган із крилами».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Короткі відомості про життя митця, лауреата Нобелівської премії (1982). Специфіка «магічного реалізму» Маркеса. Синтез реального і фантастичного в оповіданні «Стариган із крилами». Відображення моральної деградації людства. Символічний зміст образу янгола. Ідея прагнення до внутрішнього вдосконалення, морального відродження, повернення до вічних цінностей. </w:t>
            </w:r>
          </w:p>
          <w:p w:rsidR="00913076" w:rsidRDefault="00913076" w:rsidP="00AD5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мовлення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Письмовий домашній твір «Старий Сантьяґо: переможець чи переможений? Роздуми над повістю 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Гемінґвея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"Старий і море"» або «Чи потребує людство дива? Роздуми над оповіданням Ґ.</w:t>
            </w:r>
            <w:r w:rsidR="00AD5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Ґарсія Маркеса "Стариган із крилами"»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 вибір учня)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AD5BFE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й запитання для розгорнутої відповіді.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081D57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ДРУГОЇ ПОЛОВИНИ XX – ПОЧАТКУ XXI СТ.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«театру абсурду»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явища театрального авангарду в 1950–1960-х рр., його провідні ознаки. Огляд здобутків митців («Гостина старої дами»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Дюрренматта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«Санта-Крус» М. Фріша, «Носороги»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«Чекаючи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С. Беккета). Жанрові новації (драма-притча, трагікомедія та ін.). Значення іронії, гротеску у творах.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rPr>
          <w:trHeight w:val="3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Постмодернізм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одне із найяскравіших літературних явищ останніх десятиліть ХХ – початку ХХІ ст. Постмодерністське мистецтво: елітарна й масова культура.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Милорад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Павич. «Скляний равлик».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Короткі відомості про митця. Утілення в оповіданні «Скляний равлик» рис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постмодернізму. Можливість вибору шляхів читання твору як вияв характерної для постмодерністської літератури гри письменника з текстом і читачем, «відмови від монопольного права автора на істину». Варіанти фіналу твору як ознака стилю М. Павича. Значення центральної метафори.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RPr="00081D57" w:rsidTr="00913076"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СУЧАСНА ЛІТЕРАТУРА В ЮНАЦЬКОМУ ЧИТАННІ</w:t>
            </w: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Джон Майкл Ґрін. «Провина зірок».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Ґрін – американський письменник, автор книжок для підлітків та молоді,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«Провина зірок» – розповідь про історію кохання невиліковно хворих юнака та дівчини. Образи головних героїв. Ідея цінності життя. Символіка назви твору. Ліризм, іронічність оповіді.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Френк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Зузак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«Крадійка книжок».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Короткі відомості про митця. «Крадійка книжок» – роман про Другу світову війну. Історія життя дівчинки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Мемінґер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Викриття згубного впливу нацизму у творі. Образи «маленьких людей», які опинилися в умовах фашистської системи. Ідеї людяності, добра, порятунку життя й культури. Книга як символ збереження духовності в жорстокому світу. Форми оповіді.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виступ на тему «Якою має бути сучасна література для підлітків? Чи варто в ній торкатися трагічних тем сучасного чи історичного життя?»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письмовий твір.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076" w:rsidTr="009130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позакласного читання.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 початку ХХІ 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(твір на вибір учителя).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Підбиття підсумків.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6" w:rsidRDefault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3076" w:rsidRDefault="00913076" w:rsidP="009130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3076" w:rsidRPr="00913076" w:rsidRDefault="00913076" w:rsidP="009130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3076" w:rsidRPr="0091307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6"/>
    <w:rsid w:val="00081D57"/>
    <w:rsid w:val="00120444"/>
    <w:rsid w:val="006335E7"/>
    <w:rsid w:val="00913076"/>
    <w:rsid w:val="00AD5BFE"/>
    <w:rsid w:val="00BD3EC7"/>
    <w:rsid w:val="00C8159A"/>
    <w:rsid w:val="00F94E11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6A28-486F-44FC-B888-97208D48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9</cp:revision>
  <dcterms:created xsi:type="dcterms:W3CDTF">2019-03-01T07:56:00Z</dcterms:created>
  <dcterms:modified xsi:type="dcterms:W3CDTF">2019-03-04T16:02:00Z</dcterms:modified>
</cp:coreProperties>
</file>